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17742"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b/>
          <w:sz w:val="28"/>
          <w:lang w:val="en-US" w:eastAsia="en-US" w:bidi="en-US"/>
        </w:rPr>
        <w:t>CARSON CITY CONSOLIDATED MUNICIPALITY</w:t>
      </w:r>
    </w:p>
    <w:p w14:paraId="4D68C976"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b/>
          <w:sz w:val="28"/>
          <w:lang w:val="en-US" w:eastAsia="en-US" w:bidi="en-US"/>
        </w:rPr>
        <w:t xml:space="preserve">NOTICE OF MEETING OF THE </w:t>
      </w:r>
    </w:p>
    <w:p w14:paraId="48058D55"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b/>
          <w:sz w:val="28"/>
          <w:lang w:val="en-US" w:eastAsia="en-US" w:bidi="en-US"/>
        </w:rPr>
        <w:t>AUDIT COMMITTEE</w:t>
      </w:r>
    </w:p>
    <w:p w14:paraId="180BD68A"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p>
    <w:p w14:paraId="19322BC0"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p>
    <w:p w14:paraId="34C52065"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sz w:val="24"/>
          <w:lang w:val="en-US" w:eastAsia="en-US" w:bidi="en-US"/>
        </w:rPr>
        <w:t>Day:</w:t>
      </w:r>
      <w:r>
        <w:rPr>
          <w:sz w:val="24"/>
          <w:lang w:val="en-US" w:eastAsia="en-US" w:bidi="en-US"/>
        </w:rPr>
        <w:tab/>
      </w:r>
      <w:r>
        <w:rPr>
          <w:sz w:val="24"/>
          <w:lang w:val="en-US" w:eastAsia="en-US" w:bidi="en-US"/>
        </w:rPr>
        <w:tab/>
        <w:t>Tuesday</w:t>
      </w:r>
    </w:p>
    <w:p w14:paraId="09788CA6"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Pr>
          <w:b/>
          <w:sz w:val="24"/>
          <w:lang w:val="en-US" w:eastAsia="en-US" w:bidi="en-US"/>
        </w:rPr>
        <w:t>Date:</w:t>
      </w:r>
      <w:r>
        <w:rPr>
          <w:b/>
          <w:sz w:val="24"/>
          <w:lang w:val="en-US" w:eastAsia="en-US" w:bidi="en-US"/>
        </w:rPr>
        <w:tab/>
      </w:r>
      <w:r>
        <w:rPr>
          <w:b/>
          <w:sz w:val="24"/>
          <w:lang w:val="en-US" w:eastAsia="en-US" w:bidi="en-US"/>
        </w:rPr>
        <w:tab/>
      </w:r>
      <w:r>
        <w:rPr>
          <w:sz w:val="24"/>
          <w:lang w:val="en-US" w:eastAsia="en-US" w:bidi="en-US"/>
        </w:rPr>
        <w:t>March 9, 2021</w:t>
      </w:r>
    </w:p>
    <w:p w14:paraId="70B87A7E"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Pr>
          <w:b/>
          <w:sz w:val="24"/>
          <w:lang w:val="en-US" w:eastAsia="en-US" w:bidi="en-US"/>
        </w:rPr>
        <w:t>Time:</w:t>
      </w:r>
      <w:r>
        <w:rPr>
          <w:b/>
          <w:sz w:val="24"/>
          <w:lang w:val="en-US" w:eastAsia="en-US" w:bidi="en-US"/>
        </w:rPr>
        <w:tab/>
      </w:r>
      <w:r>
        <w:rPr>
          <w:b/>
          <w:sz w:val="24"/>
          <w:lang w:val="en-US" w:eastAsia="en-US" w:bidi="en-US"/>
        </w:rPr>
        <w:tab/>
      </w:r>
      <w:r>
        <w:rPr>
          <w:sz w:val="24"/>
          <w:lang w:val="en-US" w:eastAsia="en-US" w:bidi="en-US"/>
        </w:rPr>
        <w:t>Beginning at 9:00 am</w:t>
      </w:r>
    </w:p>
    <w:p w14:paraId="70402AD5" w14:textId="43179826"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Pr>
          <w:b/>
          <w:sz w:val="24"/>
          <w:lang w:val="en-US" w:eastAsia="en-US" w:bidi="en-US"/>
        </w:rPr>
        <w:t>Location:</w:t>
      </w:r>
      <w:r>
        <w:rPr>
          <w:b/>
          <w:sz w:val="24"/>
          <w:lang w:val="en-US" w:eastAsia="en-US" w:bidi="en-US"/>
        </w:rPr>
        <w:tab/>
      </w:r>
      <w:r>
        <w:rPr>
          <w:sz w:val="24"/>
          <w:lang w:val="en-US" w:eastAsia="en-US" w:bidi="en-US"/>
        </w:rPr>
        <w:t>Community Center, Robert "Bob" Crowell Boardroom</w:t>
      </w:r>
    </w:p>
    <w:p w14:paraId="68B81F58"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Pr>
          <w:b/>
          <w:sz w:val="24"/>
          <w:lang w:val="en-US" w:eastAsia="en-US" w:bidi="en-US"/>
        </w:rPr>
        <w:tab/>
      </w:r>
      <w:r>
        <w:rPr>
          <w:b/>
          <w:sz w:val="24"/>
          <w:lang w:val="en-US" w:eastAsia="en-US" w:bidi="en-US"/>
        </w:rPr>
        <w:tab/>
      </w:r>
      <w:r>
        <w:rPr>
          <w:sz w:val="24"/>
          <w:lang w:val="en-US" w:eastAsia="en-US" w:bidi="en-US"/>
        </w:rPr>
        <w:t>851 East William Street</w:t>
      </w:r>
    </w:p>
    <w:p w14:paraId="7A975772"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8"/>
          <w:lang w:val="en-US" w:eastAsia="en-US" w:bidi="en-US"/>
        </w:rPr>
      </w:pPr>
      <w:r>
        <w:rPr>
          <w:b/>
          <w:sz w:val="24"/>
          <w:lang w:val="en-US" w:eastAsia="en-US" w:bidi="en-US"/>
        </w:rPr>
        <w:tab/>
      </w:r>
      <w:r>
        <w:rPr>
          <w:b/>
          <w:sz w:val="24"/>
          <w:lang w:val="en-US" w:eastAsia="en-US" w:bidi="en-US"/>
        </w:rPr>
        <w:tab/>
      </w:r>
      <w:r>
        <w:rPr>
          <w:sz w:val="24"/>
          <w:lang w:val="en-US" w:eastAsia="en-US" w:bidi="en-US"/>
        </w:rPr>
        <w:t>Carson City, Nevada</w:t>
      </w:r>
    </w:p>
    <w:p w14:paraId="1B02A082"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p>
    <w:p w14:paraId="4ED46AE0"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r>
        <w:rPr>
          <w:b/>
          <w:sz w:val="28"/>
          <w:lang w:val="en-US" w:eastAsia="en-US" w:bidi="en-US"/>
        </w:rPr>
        <w:t>AGENDA</w:t>
      </w:r>
    </w:p>
    <w:p w14:paraId="4614F070"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u w:val="single"/>
          <w:lang w:val="en-US" w:eastAsia="en-US" w:bidi="en-US"/>
        </w:rPr>
      </w:pPr>
    </w:p>
    <w:p w14:paraId="6441315B" w14:textId="7B34C13E" w:rsidR="008D53C3" w:rsidRPr="006768F7" w:rsidRDefault="006D11CB" w:rsidP="00676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1.    Call to Order</w:t>
      </w:r>
    </w:p>
    <w:p w14:paraId="340F4E65"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14:paraId="4A3F4677"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2.    Roll Call</w:t>
      </w:r>
    </w:p>
    <w:p w14:paraId="42AA2942" w14:textId="77777777" w:rsidR="008D53C3" w:rsidRDefault="008D53C3" w:rsidP="00676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lang w:val="en-US" w:eastAsia="en-US" w:bidi="en-US"/>
        </w:rPr>
      </w:pPr>
    </w:p>
    <w:p w14:paraId="14FDA79D"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3.    Public Comments and Discussion:</w:t>
      </w:r>
    </w:p>
    <w:p w14:paraId="6213F552" w14:textId="77777777" w:rsidR="008D53C3" w:rsidRDefault="006D11CB">
      <w:pPr>
        <w:pStyle w:val="BodyText"/>
        <w:rPr>
          <w:sz w:val="24"/>
          <w:lang w:val="en-US" w:eastAsia="en-US" w:bidi="en-US"/>
        </w:rPr>
      </w:pPr>
      <w:r>
        <w:rPr>
          <w:i w:val="0"/>
          <w:sz w:val="24"/>
          <w:lang w:val="en-US" w:eastAsia="en-US" w:bidi="en-US"/>
        </w:rPr>
        <w:t xml:space="preserve">The public is invited at this time to comment on and discuss any topic that is relevant to, or within the authority of, the Carson City Audit Committee.  </w:t>
      </w:r>
      <w:proofErr w:type="gramStart"/>
      <w:r>
        <w:rPr>
          <w:i w:val="0"/>
          <w:sz w:val="24"/>
          <w:lang w:val="en-US" w:eastAsia="en-US" w:bidi="en-US"/>
        </w:rPr>
        <w:t>In order for</w:t>
      </w:r>
      <w:proofErr w:type="gramEnd"/>
      <w:r>
        <w:rPr>
          <w:i w:val="0"/>
          <w:sz w:val="24"/>
          <w:lang w:val="en-US" w:eastAsia="en-US" w:bidi="en-US"/>
        </w:rPr>
        <w:t xml:space="preserve"> members of the public to participate in the Committee’s consideration of an agenda item, the Committee strongly encourages members of the public to comment on an agenda item during the item itself.  No action may be taken on a matter raised under public comment unless the item has been specifically included on the agenda as an item upon which action may be taken.</w:t>
      </w:r>
    </w:p>
    <w:p w14:paraId="645BE681" w14:textId="6DDA795D" w:rsidR="008D53C3" w:rsidRPr="006D11CB" w:rsidRDefault="006D11CB" w:rsidP="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 xml:space="preserve"> </w:t>
      </w:r>
    </w:p>
    <w:p w14:paraId="34A6C88B" w14:textId="03E08AE2"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4.    For Possible Action: Adoption of Agenda</w:t>
      </w:r>
    </w:p>
    <w:p w14:paraId="23D0F4EE" w14:textId="77777777" w:rsidR="008D53C3" w:rsidRDefault="008D53C3" w:rsidP="00676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lang w:val="en-US" w:eastAsia="en-US" w:bidi="en-US"/>
        </w:rPr>
      </w:pPr>
    </w:p>
    <w:p w14:paraId="22510B3B" w14:textId="5441DBDE"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5.    Meeting Items</w:t>
      </w:r>
    </w:p>
    <w:p w14:paraId="1A2895D3" w14:textId="77777777" w:rsidR="008D53C3" w:rsidRDefault="008D53C3">
      <w:pPr>
        <w:pStyle w:val="BodyText"/>
        <w:rPr>
          <w:sz w:val="24"/>
          <w:lang w:val="en-US" w:eastAsia="en-US" w:bidi="en-US"/>
        </w:rPr>
      </w:pPr>
    </w:p>
    <w:p w14:paraId="22088CC1" w14:textId="1232CCB5"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 5.A   For Possible Action:  Discussion and possible action regarding a recommendation to the Board of Supervisors on the approval of the Finance Review and Selection Committee’s recommendation for contract award to HintonBurdick CPAs and Advisors for the Carson City External Audit Function. (Sheri Russell, srussell@carson.org) </w:t>
      </w:r>
    </w:p>
    <w:p w14:paraId="3D0C9E6E"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14:paraId="2826C564" w14:textId="396DC38F"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Staff Summary:  NRS 354.624, requires Carson City to designate the auditor or audit firm no later than three months prior to the close of the fiscal year. Carson City must notify the Department of Taxation of the designation by March 31, 2021. Staff published a public request for a statement of qualifications including a bid amount </w:t>
      </w:r>
      <w:r w:rsidR="00012246">
        <w:rPr>
          <w:sz w:val="24"/>
          <w:lang w:val="en-US" w:eastAsia="en-US" w:bidi="en-US"/>
        </w:rPr>
        <w:t xml:space="preserve">and </w:t>
      </w:r>
      <w:r>
        <w:rPr>
          <w:sz w:val="24"/>
          <w:lang w:val="en-US" w:eastAsia="en-US" w:bidi="en-US"/>
        </w:rPr>
        <w:t xml:space="preserve">created the Finance Review and Selection Committee to help review the applications received.  Staff identified the recommended firm because they have the necessary qualifications at the most reasonable cost.  Staff recommends a three-year contract with two </w:t>
      </w:r>
      <w:r w:rsidR="006768F7">
        <w:rPr>
          <w:sz w:val="24"/>
          <w:lang w:val="en-US" w:eastAsia="en-US" w:bidi="en-US"/>
        </w:rPr>
        <w:t>one-year</w:t>
      </w:r>
      <w:r>
        <w:rPr>
          <w:sz w:val="24"/>
          <w:lang w:val="en-US" w:eastAsia="en-US" w:bidi="en-US"/>
        </w:rPr>
        <w:t xml:space="preserve"> extensions, if agreed to by both parties. </w:t>
      </w:r>
    </w:p>
    <w:p w14:paraId="0B5F533E" w14:textId="6C331BB7" w:rsidR="008D53C3" w:rsidRDefault="006D11CB" w:rsidP="00676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4"/>
          <w:lang w:val="en-US" w:eastAsia="en-US" w:bidi="en-US"/>
        </w:rPr>
      </w:pPr>
      <w:r>
        <w:rPr>
          <w:sz w:val="24"/>
          <w:lang w:val="en-US" w:eastAsia="en-US" w:bidi="en-US"/>
        </w:rPr>
        <w:t xml:space="preserve"> </w:t>
      </w:r>
    </w:p>
    <w:p w14:paraId="630925BF" w14:textId="5F522822"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 5.B   For Possible Action:   Discussion and possible action regarding a recommendation to the Board of Supervisors on Amendment No. 1 to Contract No. 1718-137 for Internal Audit Services with Eide Bailly, LLC, extending the contract term for an additional year through June 30, 2022 and for a not to exceed additional amount of $110,000. </w:t>
      </w:r>
    </w:p>
    <w:p w14:paraId="70FA0160"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14:paraId="4158CF02" w14:textId="7FBB29FF" w:rsidR="008D53C3" w:rsidRDefault="006D11CB" w:rsidP="00676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lastRenderedPageBreak/>
        <w:t xml:space="preserve">Staff Summary:  The original contract term was effective July 1, 2018 to June 30, 2019 with two one-year options through June 30, 2021.  Eide Bailly, LLP has agreed to extend the contract term for an additional year with all other terms of the contract remaining the same. </w:t>
      </w:r>
    </w:p>
    <w:p w14:paraId="070A4650"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14:paraId="30382296" w14:textId="00D4CDC6"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6.    Public Comment:</w:t>
      </w:r>
    </w:p>
    <w:p w14:paraId="74939ED1" w14:textId="77777777" w:rsidR="008D53C3" w:rsidRDefault="006D11CB">
      <w:pPr>
        <w:pStyle w:val="BodyText"/>
        <w:rPr>
          <w:sz w:val="24"/>
          <w:lang w:val="en-US" w:eastAsia="en-US" w:bidi="en-US"/>
        </w:rPr>
      </w:pPr>
      <w:r>
        <w:rPr>
          <w:i w:val="0"/>
          <w:sz w:val="24"/>
          <w:lang w:val="en-US" w:eastAsia="en-US" w:bidi="en-US"/>
        </w:rPr>
        <w:t>The public is invited at this time to comment on any matter that is not specifically included on the agenda as an action item.  No action may be taken on a matter raised under this item of the agenda.</w:t>
      </w:r>
    </w:p>
    <w:p w14:paraId="5E40BF52"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14:paraId="7E9F1128" w14:textId="77DDECE7" w:rsidR="008D53C3" w:rsidRPr="006768F7" w:rsidRDefault="006D11CB" w:rsidP="00676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7.    For Possible Action:  To Adjourn</w:t>
      </w:r>
    </w:p>
    <w:p w14:paraId="376219C0"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14:paraId="4982BC15" w14:textId="77777777" w:rsidR="008D53C3" w:rsidRDefault="006D1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w:t>
      </w:r>
    </w:p>
    <w:p w14:paraId="37764998" w14:textId="77777777" w:rsidR="008D53C3" w:rsidRDefault="006D11CB">
      <w:pPr>
        <w:pStyle w:val="BodyText"/>
        <w:rPr>
          <w:i w:val="0"/>
          <w:sz w:val="24"/>
          <w:lang w:val="en-US" w:eastAsia="en-US" w:bidi="en-US"/>
        </w:rPr>
      </w:pPr>
      <w:r>
        <w:rPr>
          <w:i w:val="0"/>
          <w:sz w:val="24"/>
          <w:lang w:val="en-US" w:eastAsia="en-US" w:bidi="en-US"/>
        </w:rPr>
        <w:t>Agenda Management Notice - Items on the agenda may be taken out of order; the public body may combine two or more agenda items for consideration; and the public body may remove an item from the agenda or delay discussion relating to an item on the agenda at any time.</w:t>
      </w:r>
    </w:p>
    <w:p w14:paraId="4FF22F80" w14:textId="77777777" w:rsidR="008D53C3" w:rsidRDefault="008D53C3">
      <w:pPr>
        <w:pStyle w:val="BodyText"/>
        <w:rPr>
          <w:i w:val="0"/>
          <w:sz w:val="24"/>
          <w:lang w:val="en-US" w:eastAsia="en-US" w:bidi="en-US"/>
        </w:rPr>
      </w:pPr>
    </w:p>
    <w:p w14:paraId="19150ED4" w14:textId="77777777" w:rsidR="008D53C3" w:rsidRDefault="006D11CB">
      <w:pPr>
        <w:pStyle w:val="BodyText"/>
        <w:rPr>
          <w:i w:val="0"/>
          <w:sz w:val="24"/>
          <w:lang w:val="en-US" w:eastAsia="en-US" w:bidi="en-US"/>
        </w:rPr>
      </w:pPr>
      <w:r>
        <w:rPr>
          <w:i w:val="0"/>
          <w:sz w:val="24"/>
          <w:lang w:val="en-US" w:eastAsia="en-US" w:bidi="en-US"/>
        </w:rPr>
        <w:t>Titles of agenda items are intended to identify specific matters. If you desire detailed information concerning any subject matter itemized within this agenda, you are encouraged to call the responsible agency or the City Manager’s Office. You are encouraged to attend this meeting and participate by commenting on any agendized item.</w:t>
      </w:r>
    </w:p>
    <w:p w14:paraId="57E69FE0" w14:textId="77777777" w:rsidR="008D53C3" w:rsidRDefault="008D53C3">
      <w:pPr>
        <w:pStyle w:val="BodyText"/>
        <w:rPr>
          <w:i w:val="0"/>
          <w:sz w:val="24"/>
          <w:lang w:val="en-US" w:eastAsia="en-US" w:bidi="en-US"/>
        </w:rPr>
      </w:pPr>
    </w:p>
    <w:p w14:paraId="45902B71" w14:textId="77777777" w:rsidR="008D53C3" w:rsidRDefault="006D11CB">
      <w:pPr>
        <w:pStyle w:val="BodyText"/>
        <w:rPr>
          <w:i w:val="0"/>
          <w:sz w:val="24"/>
          <w:lang w:val="en-US" w:eastAsia="en-US" w:bidi="en-US"/>
        </w:rPr>
      </w:pPr>
      <w:r>
        <w:rPr>
          <w:i w:val="0"/>
          <w:sz w:val="24"/>
          <w:lang w:val="en-US" w:eastAsia="en-US" w:bidi="en-US"/>
        </w:rPr>
        <w:t>Notice to persons with disabilities: Members of the public who are disabled and require special assistance or accommodations at the meeting are requested to notify the City Manager’s Office in writing at 201 North Carson Street, Carson City, NV, 89701, or by calling (775) 887-2100 at least 24 hours in advance.</w:t>
      </w:r>
    </w:p>
    <w:p w14:paraId="46DF6A70" w14:textId="77777777" w:rsidR="008D53C3" w:rsidRDefault="008D53C3">
      <w:pPr>
        <w:pStyle w:val="BodyText"/>
        <w:rPr>
          <w:i w:val="0"/>
          <w:sz w:val="24"/>
          <w:lang w:val="en-US" w:eastAsia="en-US" w:bidi="en-US"/>
        </w:rPr>
      </w:pPr>
    </w:p>
    <w:p w14:paraId="0403231B" w14:textId="77777777" w:rsidR="008D53C3" w:rsidRDefault="006D11CB">
      <w:pPr>
        <w:pStyle w:val="BodyText"/>
        <w:rPr>
          <w:i w:val="0"/>
          <w:sz w:val="24"/>
          <w:lang w:val="en-US" w:eastAsia="en-US" w:bidi="en-US"/>
        </w:rPr>
      </w:pPr>
      <w:r>
        <w:rPr>
          <w:i w:val="0"/>
          <w:sz w:val="24"/>
          <w:lang w:val="en-US" w:eastAsia="en-US" w:bidi="en-US"/>
        </w:rPr>
        <w:t>To request a copy of the supporting materials for this meeting contact Maria Diaz at mdiaz@carson.org or call (775) 887-2133.</w:t>
      </w:r>
    </w:p>
    <w:p w14:paraId="0766832D" w14:textId="77777777" w:rsidR="008D53C3" w:rsidRDefault="008D53C3">
      <w:pPr>
        <w:pStyle w:val="BodyText"/>
        <w:rPr>
          <w:i w:val="0"/>
          <w:sz w:val="24"/>
          <w:lang w:val="en-US" w:eastAsia="en-US" w:bidi="en-US"/>
        </w:rPr>
      </w:pPr>
    </w:p>
    <w:p w14:paraId="02C309F4" w14:textId="77777777" w:rsidR="008D53C3" w:rsidRDefault="006D11CB">
      <w:pPr>
        <w:pStyle w:val="BodyText"/>
        <w:rPr>
          <w:i w:val="0"/>
          <w:sz w:val="24"/>
          <w:lang w:val="en-US" w:eastAsia="en-US" w:bidi="en-US"/>
        </w:rPr>
      </w:pPr>
      <w:r>
        <w:rPr>
          <w:i w:val="0"/>
          <w:sz w:val="24"/>
          <w:lang w:val="en-US" w:eastAsia="en-US" w:bidi="en-US"/>
        </w:rPr>
        <w:t>This agenda and backup information are available on the City’s website at www.carson.org, and at the Finance Office - City Hall, 201 N. Carson Street, Ste 3, Carson City, Nevada (775) 887-2133.</w:t>
      </w:r>
    </w:p>
    <w:p w14:paraId="0F617663" w14:textId="77777777" w:rsidR="008D53C3" w:rsidRDefault="008D53C3">
      <w:pPr>
        <w:pStyle w:val="BodyText"/>
        <w:rPr>
          <w:i w:val="0"/>
          <w:sz w:val="24"/>
          <w:lang w:val="en-US" w:eastAsia="en-US" w:bidi="en-US"/>
        </w:rPr>
      </w:pPr>
    </w:p>
    <w:p w14:paraId="290775E8" w14:textId="77777777" w:rsidR="008D53C3" w:rsidRDefault="006D11CB">
      <w:pPr>
        <w:pStyle w:val="BodyText"/>
        <w:rPr>
          <w:i w:val="0"/>
          <w:sz w:val="24"/>
          <w:lang w:val="en-US" w:eastAsia="en-US" w:bidi="en-US"/>
        </w:rPr>
      </w:pPr>
      <w:r>
        <w:rPr>
          <w:i w:val="0"/>
          <w:sz w:val="24"/>
          <w:lang w:val="en-US" w:eastAsia="en-US" w:bidi="en-US"/>
        </w:rPr>
        <w:t xml:space="preserve">NOTICE TO PUBLIC: In accordance with the Governor's Emergency Declaration Directive 006 suspending state law provisions requiring the posting of public meeting agendas at physical locations, this agenda was posted electronically at the following Internet websites: </w:t>
      </w:r>
    </w:p>
    <w:p w14:paraId="1E4309C5" w14:textId="77777777" w:rsidR="008D53C3" w:rsidRDefault="006D11CB">
      <w:pPr>
        <w:pStyle w:val="BodyText"/>
        <w:rPr>
          <w:i w:val="0"/>
          <w:sz w:val="24"/>
          <w:lang w:val="en-US" w:eastAsia="en-US" w:bidi="en-US"/>
        </w:rPr>
      </w:pPr>
      <w:r>
        <w:rPr>
          <w:i w:val="0"/>
          <w:sz w:val="24"/>
          <w:lang w:val="en-US" w:eastAsia="en-US" w:bidi="en-US"/>
        </w:rPr>
        <w:t xml:space="preserve">www.carson.org/agendas </w:t>
      </w:r>
    </w:p>
    <w:p w14:paraId="0CDA7ECB" w14:textId="77777777" w:rsidR="008D53C3" w:rsidRDefault="006D11CB">
      <w:pPr>
        <w:pStyle w:val="BodyText"/>
        <w:rPr>
          <w:sz w:val="24"/>
          <w:lang w:val="en-US" w:eastAsia="en-US" w:bidi="en-US"/>
        </w:rPr>
      </w:pPr>
      <w:r>
        <w:rPr>
          <w:i w:val="0"/>
          <w:sz w:val="24"/>
          <w:lang w:val="en-US" w:eastAsia="en-US" w:bidi="en-US"/>
        </w:rPr>
        <w:t>http://notice.nv.gov</w:t>
      </w:r>
    </w:p>
    <w:p w14:paraId="353EFC60" w14:textId="77777777" w:rsidR="008D53C3" w:rsidRDefault="008D5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4"/>
          <w:lang w:val="en-US" w:eastAsia="en-US" w:bidi="en-US"/>
        </w:rPr>
      </w:pPr>
    </w:p>
    <w:sectPr w:rsidR="008D53C3">
      <w:footerReference w:type="default" r:id="rId6"/>
      <w:footerReference w:type="first" r:id="rId7"/>
      <w:type w:val="continuous"/>
      <w:pgSz w:w="12240" w:h="15840"/>
      <w:pgMar w:top="1152" w:right="1152" w:bottom="1152" w:left="1152"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C8DE" w14:textId="77777777" w:rsidR="00345BB7" w:rsidRDefault="006D11CB">
      <w:r>
        <w:separator/>
      </w:r>
    </w:p>
  </w:endnote>
  <w:endnote w:type="continuationSeparator" w:id="0">
    <w:p w14:paraId="78416251" w14:textId="77777777" w:rsidR="00345BB7" w:rsidRDefault="006D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AC58" w14:textId="77777777" w:rsidR="008D53C3" w:rsidRDefault="006D11CB">
    <w:pPr>
      <w:widowControl w:val="0"/>
      <w:tabs>
        <w:tab w:val="left" w:pos="14"/>
        <w:tab w:val="left" w:pos="20"/>
        <w:tab w:val="center" w:pos="4968"/>
        <w:tab w:val="right" w:pos="9936"/>
      </w:tabs>
      <w:spacing w:line="235" w:lineRule="exact"/>
      <w:ind w:left="20"/>
      <w:rPr>
        <w:sz w:val="22"/>
        <w:lang w:val="en-US" w:eastAsia="en-US" w:bidi="en-US"/>
      </w:rPr>
    </w:pPr>
    <w:r>
      <w:rPr>
        <w:sz w:val="22"/>
        <w:lang w:val="en-US" w:eastAsia="en-US" w:bidi="en-US"/>
      </w:rPr>
      <w:t>Audit Committee</w:t>
    </w:r>
    <w:r>
      <w:rPr>
        <w:sz w:val="22"/>
        <w:lang w:val="en-US" w:eastAsia="en-US" w:bidi="en-US"/>
      </w:rPr>
      <w:tab/>
      <w:t xml:space="preserve">Page </w:t>
    </w:r>
    <w:r>
      <w:rPr>
        <w:sz w:val="22"/>
        <w:lang w:val="en-US" w:eastAsia="en-US" w:bidi="en-US"/>
      </w:rPr>
      <w:fldChar w:fldCharType="begin"/>
    </w:r>
    <w:r>
      <w:rPr>
        <w:sz w:val="22"/>
        <w:lang w:val="en-US" w:eastAsia="en-US" w:bidi="en-US"/>
      </w:rPr>
      <w:instrText xml:space="preserve"> PAGE \* Arabic \* MERGEFORMAT </w:instrText>
    </w:r>
    <w:r>
      <w:rPr>
        <w:sz w:val="22"/>
        <w:lang w:val="en-US" w:eastAsia="en-US" w:bidi="en-US"/>
      </w:rPr>
      <w:fldChar w:fldCharType="separate"/>
    </w:r>
    <w:r w:rsidR="006768F7">
      <w:rPr>
        <w:noProof/>
        <w:sz w:val="22"/>
        <w:lang w:val="en-US" w:eastAsia="en-US" w:bidi="en-US"/>
      </w:rPr>
      <w:t>2</w:t>
    </w:r>
    <w:r>
      <w:rPr>
        <w:sz w:val="22"/>
        <w:lang w:val="en-US" w:eastAsia="en-US" w:bidi="en-US"/>
      </w:rPr>
      <w:fldChar w:fldCharType="end"/>
    </w:r>
    <w:r>
      <w:rPr>
        <w:sz w:val="22"/>
        <w:lang w:val="en-US" w:eastAsia="en-US" w:bidi="en-US"/>
      </w:rPr>
      <w:t xml:space="preserve"> </w:t>
    </w:r>
    <w:r>
      <w:rPr>
        <w:sz w:val="22"/>
        <w:lang w:val="en-US" w:eastAsia="en-US" w:bidi="en-US"/>
      </w:rPr>
      <w:tab/>
      <w:t>March 9,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F1DB7" w14:textId="77777777" w:rsidR="008D53C3" w:rsidRDefault="006D11CB">
    <w:pPr>
      <w:widowControl w:val="0"/>
      <w:tabs>
        <w:tab w:val="left" w:pos="14"/>
        <w:tab w:val="left" w:pos="20"/>
        <w:tab w:val="center" w:pos="4968"/>
        <w:tab w:val="right" w:pos="9936"/>
      </w:tabs>
      <w:spacing w:line="235" w:lineRule="exact"/>
      <w:ind w:left="20"/>
      <w:rPr>
        <w:sz w:val="22"/>
        <w:lang w:val="en-US" w:eastAsia="en-US" w:bidi="en-US"/>
      </w:rPr>
    </w:pPr>
    <w:r>
      <w:rPr>
        <w:sz w:val="22"/>
        <w:lang w:val="en-US" w:eastAsia="en-US" w:bidi="en-US"/>
      </w:rPr>
      <w:t>Audit Committee</w:t>
    </w:r>
    <w:r>
      <w:rPr>
        <w:sz w:val="22"/>
        <w:lang w:val="en-US" w:eastAsia="en-US" w:bidi="en-US"/>
      </w:rPr>
      <w:tab/>
      <w:t xml:space="preserve">Page </w:t>
    </w:r>
    <w:r>
      <w:rPr>
        <w:sz w:val="22"/>
        <w:lang w:val="en-US" w:eastAsia="en-US" w:bidi="en-US"/>
      </w:rPr>
      <w:fldChar w:fldCharType="begin"/>
    </w:r>
    <w:r>
      <w:rPr>
        <w:sz w:val="22"/>
        <w:lang w:val="en-US" w:eastAsia="en-US" w:bidi="en-US"/>
      </w:rPr>
      <w:instrText xml:space="preserve"> PAGE \* Arabic \* MERGEFORMAT </w:instrText>
    </w:r>
    <w:r>
      <w:rPr>
        <w:sz w:val="22"/>
        <w:lang w:val="en-US" w:eastAsia="en-US" w:bidi="en-US"/>
      </w:rPr>
      <w:fldChar w:fldCharType="separate"/>
    </w:r>
    <w:r w:rsidR="006768F7">
      <w:rPr>
        <w:noProof/>
        <w:sz w:val="22"/>
        <w:lang w:val="en-US" w:eastAsia="en-US" w:bidi="en-US"/>
      </w:rPr>
      <w:t>1</w:t>
    </w:r>
    <w:r>
      <w:rPr>
        <w:sz w:val="22"/>
        <w:lang w:val="en-US" w:eastAsia="en-US" w:bidi="en-US"/>
      </w:rPr>
      <w:fldChar w:fldCharType="end"/>
    </w:r>
    <w:r>
      <w:rPr>
        <w:sz w:val="22"/>
        <w:lang w:val="en-US" w:eastAsia="en-US" w:bidi="en-US"/>
      </w:rPr>
      <w:t xml:space="preserve"> </w:t>
    </w:r>
    <w:r>
      <w:rPr>
        <w:sz w:val="22"/>
        <w:lang w:val="en-US" w:eastAsia="en-US" w:bidi="en-US"/>
      </w:rPr>
      <w:tab/>
      <w:t>March 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4C56B" w14:textId="77777777" w:rsidR="00345BB7" w:rsidRDefault="006D11CB">
      <w:r>
        <w:separator/>
      </w:r>
    </w:p>
  </w:footnote>
  <w:footnote w:type="continuationSeparator" w:id="0">
    <w:p w14:paraId="18940C5F" w14:textId="77777777" w:rsidR="00345BB7" w:rsidRDefault="006D1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C3"/>
    <w:rsid w:val="00012246"/>
    <w:rsid w:val="00345BB7"/>
    <w:rsid w:val="0063375A"/>
    <w:rsid w:val="006768F7"/>
    <w:rsid w:val="006D11CB"/>
    <w:rsid w:val="008D53C3"/>
    <w:rsid w:val="00BD07FB"/>
    <w:rsid w:val="00BD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B576"/>
  <w15:docId w15:val="{0900B127-3779-427C-BB2E-BB8F40A7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Agenda</dc:title>
  <dc:creator>Maria Diaz</dc:creator>
  <cp:lastModifiedBy>Maria Diaz</cp:lastModifiedBy>
  <cp:revision>4</cp:revision>
  <dcterms:created xsi:type="dcterms:W3CDTF">2021-03-03T21:36:00Z</dcterms:created>
  <dcterms:modified xsi:type="dcterms:W3CDTF">2021-03-03T23:35:00Z</dcterms:modified>
</cp:coreProperties>
</file>